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641F" w14:textId="77777777" w:rsidR="00580A67" w:rsidRDefault="00580A67" w:rsidP="002E53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14D60E" w14:textId="77777777" w:rsidR="00580A67" w:rsidRPr="00351211" w:rsidRDefault="00580A67" w:rsidP="00580A67">
      <w:pPr>
        <w:spacing w:after="0" w:line="240" w:lineRule="auto"/>
        <w:ind w:left="10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b/>
          <w:sz w:val="24"/>
          <w:szCs w:val="24"/>
        </w:rPr>
        <w:t>KRITÉRIÁ VÝBERU ŽIAKOV</w:t>
      </w:r>
    </w:p>
    <w:p w14:paraId="2664CB4D" w14:textId="1876DFB1" w:rsidR="00580A67" w:rsidRPr="00095582" w:rsidRDefault="00580A67" w:rsidP="00580A67">
      <w:pPr>
        <w:spacing w:after="0" w:line="240" w:lineRule="auto"/>
        <w:ind w:left="3686" w:hanging="41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095582">
        <w:rPr>
          <w:rFonts w:ascii="Times New Roman" w:eastAsia="Times New Roman" w:hAnsi="Times New Roman" w:cs="Times New Roman"/>
          <w:b/>
          <w:bCs/>
          <w:sz w:val="24"/>
          <w:szCs w:val="24"/>
        </w:rPr>
        <w:t>programu Erasmus +   pre oblasť vzdelávania a odbornej prípravy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Výzva 202</w:t>
      </w:r>
      <w:r w:rsidR="002D151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95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3D81840" w14:textId="2AEB56DF" w:rsidR="00580A67" w:rsidRPr="00095582" w:rsidRDefault="00580A67" w:rsidP="00580A67">
      <w:pPr>
        <w:spacing w:after="0" w:line="240" w:lineRule="auto"/>
        <w:ind w:left="4111" w:hanging="41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Pr="00095582">
        <w:rPr>
          <w:rFonts w:ascii="Times New Roman" w:hAnsi="Times New Roman" w:cs="Times New Roman"/>
          <w:b/>
          <w:bCs/>
          <w:sz w:val="24"/>
          <w:szCs w:val="24"/>
        </w:rPr>
        <w:t xml:space="preserve">školskom roku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D151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D151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1518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D151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D1518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</w:p>
    <w:p w14:paraId="14270979" w14:textId="77777777" w:rsidR="00580A67" w:rsidRPr="00095582" w:rsidRDefault="00580A67" w:rsidP="00580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83C5A5" w14:textId="77777777" w:rsidR="002D1518" w:rsidRPr="00095582" w:rsidRDefault="002D1518" w:rsidP="002D1518">
      <w:pPr>
        <w:numPr>
          <w:ilvl w:val="0"/>
          <w:numId w:val="6"/>
        </w:numPr>
        <w:spacing w:after="0" w:line="240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b/>
          <w:sz w:val="24"/>
          <w:szCs w:val="24"/>
        </w:rPr>
        <w:t xml:space="preserve">Informácie pre uchádzačov </w:t>
      </w:r>
    </w:p>
    <w:p w14:paraId="3C4217BE" w14:textId="77777777" w:rsidR="002D1518" w:rsidRPr="00095582" w:rsidRDefault="002D1518" w:rsidP="002D1518">
      <w:pPr>
        <w:numPr>
          <w:ilvl w:val="1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sz w:val="24"/>
          <w:szCs w:val="24"/>
        </w:rPr>
        <w:t xml:space="preserve">počet žiakov, ktorí sa zúčastnia stáže: </w:t>
      </w:r>
      <w:r w:rsidRPr="0009558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. mobilita</w:t>
      </w:r>
      <w:r>
        <w:rPr>
          <w:rFonts w:ascii="Times New Roman" w:eastAsia="Times New Roman" w:hAnsi="Times New Roman" w:cs="Times New Roman"/>
          <w:sz w:val="24"/>
          <w:szCs w:val="24"/>
        </w:rPr>
        <w:t>:12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95B4D5" w14:textId="77777777" w:rsidR="002D1518" w:rsidRPr="00095582" w:rsidRDefault="002D1518" w:rsidP="002D1518">
      <w:pPr>
        <w:spacing w:after="0" w:line="240" w:lineRule="auto"/>
        <w:ind w:left="71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95582">
        <w:rPr>
          <w:rFonts w:ascii="Times New Roman" w:eastAsia="Times New Roman" w:hAnsi="Times New Roman" w:cs="Times New Roman"/>
          <w:b/>
          <w:sz w:val="24"/>
          <w:szCs w:val="24"/>
        </w:rPr>
        <w:t xml:space="preserve">  II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. mobilita</w:t>
      </w:r>
      <w:r>
        <w:rPr>
          <w:rFonts w:ascii="Times New Roman" w:eastAsia="Times New Roman" w:hAnsi="Times New Roman" w:cs="Times New Roman"/>
          <w:sz w:val="24"/>
          <w:szCs w:val="24"/>
        </w:rPr>
        <w:t>:15</w:t>
      </w:r>
    </w:p>
    <w:p w14:paraId="60471CEE" w14:textId="77777777" w:rsidR="002D1518" w:rsidRPr="00095582" w:rsidRDefault="002D1518" w:rsidP="002D1518">
      <w:pPr>
        <w:numPr>
          <w:ilvl w:val="1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sz w:val="24"/>
          <w:szCs w:val="24"/>
        </w:rPr>
        <w:t xml:space="preserve">výberu pre I. mobilitu sa zúčastnia žiaci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 ročníka učebného odboru asistent predaja, asistentka predaja  II. ročníka odboru predavač, I. ročníka študijného odboru obchodný pracovník, obchodná pracovníčka  II.  a III. ročníka študijného odboru pracovník marketingu v školskom roku 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32DB03A" w14:textId="77777777" w:rsidR="002D1518" w:rsidRPr="001D2014" w:rsidRDefault="002D1518" w:rsidP="002D1518">
      <w:pPr>
        <w:numPr>
          <w:ilvl w:val="1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1D2014">
        <w:rPr>
          <w:rFonts w:ascii="Times New Roman" w:eastAsia="Times New Roman" w:hAnsi="Times New Roman" w:cs="Times New Roman"/>
          <w:sz w:val="24"/>
          <w:szCs w:val="24"/>
        </w:rPr>
        <w:t>výberu pre II. mobilitu sa zúčastnia žiaci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I., II.,  III. ročníka učebného odboru cukrár, cukrárka, II. ročníka učebného odboru kuchár, kuchárka, III. ročníka študijného odboru kuchár,  </w:t>
      </w:r>
      <w:r w:rsidRPr="001D2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II., III. a IV. ročníka študijného odboru hotelová akadémia v školskom roku 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ACE6BC7" w14:textId="77777777" w:rsidR="002D1518" w:rsidRPr="001D2014" w:rsidRDefault="002D1518" w:rsidP="002D1518">
      <w:pPr>
        <w:numPr>
          <w:ilvl w:val="1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1D2014">
        <w:rPr>
          <w:rFonts w:ascii="Times New Roman" w:eastAsia="Times New Roman" w:hAnsi="Times New Roman" w:cs="Times New Roman"/>
          <w:sz w:val="24"/>
          <w:szCs w:val="24"/>
        </w:rPr>
        <w:t>výber sa uskutoční na základe nižšie stanovených kritérií</w:t>
      </w:r>
      <w:r w:rsidRPr="001D20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096871" w14:textId="77777777" w:rsidR="002D1518" w:rsidRPr="00095582" w:rsidRDefault="002D1518" w:rsidP="002D1518">
      <w:pPr>
        <w:numPr>
          <w:ilvl w:val="1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termín testovania</w:t>
      </w:r>
      <w:r w:rsidRPr="00095582">
        <w:rPr>
          <w:rFonts w:ascii="Times New Roman" w:eastAsia="Times New Roman" w:hAnsi="Times New Roman" w:cs="Times New Roman"/>
          <w:sz w:val="24"/>
          <w:szCs w:val="24"/>
        </w:rPr>
        <w:t>: I. mobilita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jún 2025</w:t>
      </w:r>
    </w:p>
    <w:p w14:paraId="1FF884E7" w14:textId="77777777" w:rsidR="002D1518" w:rsidRPr="00095582" w:rsidRDefault="002D1518" w:rsidP="002D151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55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II</w:t>
      </w:r>
      <w:r w:rsidRPr="00095582">
        <w:rPr>
          <w:rFonts w:ascii="Times New Roman" w:hAnsi="Times New Roman" w:cs="Times New Roman"/>
          <w:sz w:val="24"/>
          <w:szCs w:val="24"/>
        </w:rPr>
        <w:t>. mobilita</w:t>
      </w:r>
      <w:r>
        <w:rPr>
          <w:rFonts w:ascii="Times New Roman" w:hAnsi="Times New Roman" w:cs="Times New Roman"/>
          <w:sz w:val="24"/>
          <w:szCs w:val="24"/>
        </w:rPr>
        <w:t xml:space="preserve"> – november 2025</w:t>
      </w:r>
    </w:p>
    <w:p w14:paraId="5CF2A7F8" w14:textId="77777777" w:rsidR="00580A67" w:rsidRPr="00580A67" w:rsidRDefault="00580A67" w:rsidP="00580A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DA061EA" w14:textId="3248146F" w:rsidR="0044557B" w:rsidRPr="0044557B" w:rsidRDefault="0044557B" w:rsidP="002E53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Bodovací systém (Max. 1</w:t>
      </w:r>
      <w:r w:rsid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50</w:t>
      </w: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bodov)</w:t>
      </w:r>
    </w:p>
    <w:p w14:paraId="4CD92599" w14:textId="77777777" w:rsidR="0044557B" w:rsidRPr="0044557B" w:rsidRDefault="0044557B" w:rsidP="00445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 Rozvojový potenciál a motivácia (Max. 35 bodov)</w:t>
      </w:r>
    </w:p>
    <w:p w14:paraId="41844562" w14:textId="77777777" w:rsidR="0044557B" w:rsidRPr="0044557B" w:rsidRDefault="0044557B" w:rsidP="00445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25 – 35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presne vie, čo sa chce naučiť. Stáž preňho znamená zásadný kariérny alebo osobný posun. Má obrovskú chuť napredovať.</w:t>
      </w:r>
    </w:p>
    <w:p w14:paraId="0A66A289" w14:textId="77777777" w:rsidR="0044557B" w:rsidRPr="0044557B" w:rsidRDefault="0044557B" w:rsidP="00445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 – 24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má záujem o odbor, ale ciele vidí skôr všeobecne (chce len vidieť cudziu krajinu).</w:t>
      </w:r>
    </w:p>
    <w:p w14:paraId="1E7624C2" w14:textId="77777777" w:rsidR="0044557B" w:rsidRPr="0044557B" w:rsidRDefault="0044557B" w:rsidP="00445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– 10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Motivácia je slabá. Žiak ide na stáž len preto, že idú kamaráti.</w:t>
      </w:r>
    </w:p>
    <w:p w14:paraId="356CE8CA" w14:textId="77777777" w:rsidR="0044557B" w:rsidRPr="0044557B" w:rsidRDefault="0044557B" w:rsidP="00445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B. Inklúzia a sociálny aspekt (Max. 25 bodov)</w:t>
      </w:r>
    </w:p>
    <w:p w14:paraId="2E2B5DB5" w14:textId="77777777" w:rsidR="0044557B" w:rsidRPr="0044557B" w:rsidRDefault="0044557B" w:rsidP="00445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 – 25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s nedostatkom príležitostí (sociálne, ekonomické, zdravotné znevýhodnenie, neúplná rodina). Mobilita je preňho jedinou šancou vycestovať.</w:t>
      </w:r>
    </w:p>
    <w:p w14:paraId="50B6B7CD" w14:textId="77777777" w:rsidR="0044557B" w:rsidRPr="0044557B" w:rsidRDefault="0044557B" w:rsidP="00445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 – 19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z horšieho geografického prostredia alebo s miernym znevýhodnením. Doposiaľ nikde v zahraničí nebol.</w:t>
      </w:r>
    </w:p>
    <w:p w14:paraId="0CB62584" w14:textId="77777777" w:rsidR="0044557B" w:rsidRPr="0044557B" w:rsidRDefault="0044557B" w:rsidP="00445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– 9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pochádza zo stabilného zázemia, bežne cestuje, má dostatok iných príležitostí.</w:t>
      </w:r>
    </w:p>
    <w:p w14:paraId="42C9FDF6" w14:textId="287F2825" w:rsidR="0044557B" w:rsidRPr="0044557B" w:rsidRDefault="0044557B" w:rsidP="00445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C. Osobný rast a prístup k štúdiu – Hodnotenie </w:t>
      </w:r>
      <w:r w:rsidR="003316E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triedneho učiteľa</w:t>
      </w:r>
      <w:r w:rsidR="002E533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(Max. 20 bodov)</w:t>
      </w:r>
    </w:p>
    <w:p w14:paraId="5A20AB5F" w14:textId="77777777" w:rsidR="0044557B" w:rsidRPr="0044557B" w:rsidRDefault="0044557B" w:rsidP="00445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– 20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vykazuje veľkú snahu a zlepšenie. Je spoľahlivý, slušný, stáž ho môže výrazne ľudsky posunúť a motivovať.</w:t>
      </w:r>
    </w:p>
    <w:p w14:paraId="325B2FA8" w14:textId="77777777" w:rsidR="0044557B" w:rsidRPr="0044557B" w:rsidRDefault="0044557B" w:rsidP="00445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 – 14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má stabilné výsledky, je priemerný, nevyčnieva, ale má záujem o odbor.</w:t>
      </w:r>
    </w:p>
    <w:p w14:paraId="6F401931" w14:textId="4316F24D" w:rsidR="0044557B" w:rsidRDefault="0044557B" w:rsidP="00445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– 5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má vážne problémy s</w:t>
      </w:r>
      <w:r w:rsidR="003316E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>prístupom</w:t>
      </w:r>
      <w:r w:rsidR="00331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 povinnostiam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>, nezáujem, nerešpektuje pravidlá.</w:t>
      </w:r>
    </w:p>
    <w:p w14:paraId="3F0023DF" w14:textId="70B267EF" w:rsidR="003316E5" w:rsidRDefault="003316E5" w:rsidP="003316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D.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C73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Záujem o študijný/ učebný odbor</w:t>
      </w:r>
      <w:r w:rsidR="001C73DE" w:rsidRPr="001C73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- Hodnotenie MOV ( Max. 30 bodov )</w:t>
      </w:r>
    </w:p>
    <w:p w14:paraId="649AF4DF" w14:textId="0B2B20D0" w:rsidR="001C73DE" w:rsidRPr="0044557B" w:rsidRDefault="001C73DE" w:rsidP="001C73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– 20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zaujíma o zvolený študijný/ učebný odbor. Zaujíma sa o moderné postupy a technológie</w:t>
      </w:r>
    </w:p>
    <w:p w14:paraId="27B101E1" w14:textId="478A696F" w:rsidR="001C73DE" w:rsidRPr="0044557B" w:rsidRDefault="001C73DE" w:rsidP="001C73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 – 14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Prácu vykonáva dobre, ale mechanicky. Nové informácie nevyhľadáva z vlastnej iniciatívy.</w:t>
      </w:r>
    </w:p>
    <w:p w14:paraId="20F60871" w14:textId="039BBBBF" w:rsidR="001C73DE" w:rsidRPr="00E50E09" w:rsidRDefault="001C73DE" w:rsidP="003316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– 5 bodov: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Praktické vyučovanie ho nebaví, odmieta prijímať kritiku MOV, s ťažkosťami spolupracuje so spolužiakmi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91372DA" w14:textId="538B1C11" w:rsidR="0044557B" w:rsidRPr="0044557B" w:rsidRDefault="001C73DE" w:rsidP="00445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r w:rsidR="0044557B"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Predpoklady pre stáž – Jazyk a adaptácia (Max. 20 bodov)</w:t>
      </w:r>
    </w:p>
    <w:p w14:paraId="4A29C706" w14:textId="77777777" w:rsidR="0044557B" w:rsidRPr="0044557B" w:rsidRDefault="0044557B" w:rsidP="004455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– 20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Jazyk ovláda na úrovni prežitia a práce. Je samostatný, flexibilný a zvládne odlúčenie od rodiny.</w:t>
      </w:r>
    </w:p>
    <w:p w14:paraId="3FC50300" w14:textId="77777777" w:rsidR="0044557B" w:rsidRPr="0044557B" w:rsidRDefault="0044557B" w:rsidP="004455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 – 14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jazyku má bariéry, ale prejavuje obrovskú snahu komunikovať rukami-nohami a učiť sa.</w:t>
      </w:r>
    </w:p>
    <w:p w14:paraId="34085489" w14:textId="0C48D874" w:rsidR="0044557B" w:rsidRPr="001C73DE" w:rsidRDefault="0044557B" w:rsidP="001C73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5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 – 5 bodov:</w:t>
      </w:r>
      <w:r w:rsidRPr="004455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Úplný nezáujem o komunikáciu, extrémna úzkosť z nového prostredia.</w:t>
      </w:r>
    </w:p>
    <w:p w14:paraId="350B3788" w14:textId="260092DA" w:rsidR="00D57BBE" w:rsidRPr="00D57BBE" w:rsidRDefault="001C73DE" w:rsidP="00D57B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F. </w:t>
      </w:r>
      <w:r w:rsidR="00D57BBE" w:rsidRPr="00D57BBE">
        <w:rPr>
          <w:rFonts w:ascii="Times New Roman" w:hAnsi="Times New Roman" w:cs="Times New Roman"/>
          <w:b/>
          <w:bCs/>
          <w:sz w:val="24"/>
          <w:szCs w:val="24"/>
        </w:rPr>
        <w:t>Potenciál, sebareflexie a zvládanie výziev – Hodnotenie na základe cielených otázok    (Max. 20 bodov)</w:t>
      </w:r>
    </w:p>
    <w:p w14:paraId="4BE6D1A6" w14:textId="5E231ED7" w:rsidR="00D57BBE" w:rsidRPr="00D57BBE" w:rsidRDefault="00D57BBE" w:rsidP="00D57BBE">
      <w:pPr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– 20 bodov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D57BBE">
        <w:rPr>
          <w:rFonts w:ascii="Times New Roman" w:eastAsia="Times New Roman" w:hAnsi="Times New Roman" w:cs="Times New Roman"/>
          <w:sz w:val="24"/>
          <w:szCs w:val="24"/>
          <w:lang w:eastAsia="sk-SK"/>
        </w:rPr>
        <w:t>Žiak presne vie, kde sú jeho slabé stránky v odbore a vidí v mobilite jasnú príležitosť na rast. Má jasnú predstavu, ako vedomosti prinesie späť do školy a podelí sa o ne so spolužiakm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</w:p>
    <w:p w14:paraId="027F55E2" w14:textId="440CDD9A" w:rsidR="00D57BBE" w:rsidRPr="00D57BBE" w:rsidRDefault="00D57BBE" w:rsidP="00D57BBE">
      <w:pPr>
        <w:pStyle w:val="Odsekzoznamu"/>
        <w:numPr>
          <w:ilvl w:val="0"/>
          <w:numId w:val="11"/>
        </w:numPr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6 – 14 bodov </w:t>
      </w:r>
      <w:r w:rsidRPr="00D57BBE">
        <w:rPr>
          <w:rFonts w:ascii="Times New Roman" w:eastAsia="Times New Roman" w:hAnsi="Times New Roman" w:cs="Times New Roman"/>
          <w:sz w:val="24"/>
          <w:szCs w:val="24"/>
          <w:lang w:eastAsia="sk-SK"/>
        </w:rPr>
        <w:t>Žiak dokáže pomenovať, čo ho baví alebo čo mu nejde, ale prepojenie s mobilitou je slabšie alebo všeobecné</w:t>
      </w: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D57BBE">
        <w:rPr>
          <w:rFonts w:ascii="Times New Roman" w:eastAsia="Times New Roman" w:hAnsi="Times New Roman" w:cs="Times New Roman"/>
          <w:sz w:val="24"/>
          <w:szCs w:val="24"/>
          <w:lang w:eastAsia="sk-SK"/>
        </w:rPr>
        <w:t>V krízovej situácii by reagoval pasívnejšie. Zdieľanie skúseností berie ako povinnosť.</w:t>
      </w:r>
    </w:p>
    <w:p w14:paraId="14588474" w14:textId="70CCC8C8" w:rsidR="0044557B" w:rsidRPr="00D57BBE" w:rsidRDefault="00D57BBE" w:rsidP="00D57BBE">
      <w:pPr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7B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0 – 5 bodov </w:t>
      </w:r>
      <w:r w:rsidRPr="00D57BBE">
        <w:rPr>
          <w:rFonts w:ascii="Times New Roman" w:eastAsia="Times New Roman" w:hAnsi="Times New Roman" w:cs="Times New Roman"/>
          <w:sz w:val="24"/>
          <w:szCs w:val="24"/>
          <w:lang w:eastAsia="sk-SK"/>
        </w:rPr>
        <w:t>Žiak nevie alebo nechce definovať svoje slabé stránky, odpovedá "neviem" alebo tvrdí, že všetko ovláda.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57BBE">
        <w:rPr>
          <w:rFonts w:ascii="Times New Roman" w:eastAsia="Times New Roman" w:hAnsi="Times New Roman" w:cs="Times New Roman"/>
          <w:sz w:val="24"/>
          <w:szCs w:val="24"/>
          <w:lang w:eastAsia="sk-SK"/>
        </w:rPr>
        <w:t>Nemá žiadny záujem odovzdať nadobudnuté vedomosti škole alebo spolužiakom, stáž berie čisto ako "výlet".</w:t>
      </w:r>
    </w:p>
    <w:p w14:paraId="22DE1C5A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3DF263BD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16E92899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09C72E62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394B0CF1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0F3C3AE4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14ABFF4B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256D9825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5CCB222D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77EAFA80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0C98FEC2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64720E7F" w14:textId="77777777" w:rsidR="0044557B" w:rsidRP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06A31CEB" w14:textId="77777777" w:rsidR="0044557B" w:rsidRDefault="0044557B">
      <w:pPr>
        <w:rPr>
          <w:rFonts w:ascii="Times New Roman" w:hAnsi="Times New Roman" w:cs="Times New Roman"/>
          <w:sz w:val="24"/>
          <w:szCs w:val="24"/>
        </w:rPr>
      </w:pPr>
    </w:p>
    <w:p w14:paraId="3A9923BC" w14:textId="77777777" w:rsidR="00DC695F" w:rsidRDefault="00DC695F">
      <w:pPr>
        <w:rPr>
          <w:rFonts w:ascii="Times New Roman" w:hAnsi="Times New Roman" w:cs="Times New Roman"/>
          <w:sz w:val="24"/>
          <w:szCs w:val="24"/>
        </w:rPr>
      </w:pPr>
    </w:p>
    <w:sectPr w:rsidR="00DC69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42F2D" w14:textId="77777777" w:rsidR="00266ECC" w:rsidRDefault="00266ECC" w:rsidP="005C7E57">
      <w:pPr>
        <w:spacing w:after="0" w:line="240" w:lineRule="auto"/>
      </w:pPr>
      <w:r>
        <w:separator/>
      </w:r>
    </w:p>
  </w:endnote>
  <w:endnote w:type="continuationSeparator" w:id="0">
    <w:p w14:paraId="4248C9F1" w14:textId="77777777" w:rsidR="00266ECC" w:rsidRDefault="00266ECC" w:rsidP="005C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4558" w14:textId="77777777" w:rsidR="00266ECC" w:rsidRDefault="00266ECC" w:rsidP="005C7E57">
      <w:pPr>
        <w:spacing w:after="0" w:line="240" w:lineRule="auto"/>
      </w:pPr>
      <w:r>
        <w:separator/>
      </w:r>
    </w:p>
  </w:footnote>
  <w:footnote w:type="continuationSeparator" w:id="0">
    <w:p w14:paraId="0E7526BB" w14:textId="77777777" w:rsidR="00266ECC" w:rsidRDefault="00266ECC" w:rsidP="005C7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1CE2" w14:textId="13749C16" w:rsidR="005C7E57" w:rsidRPr="00351211" w:rsidRDefault="005C7E57" w:rsidP="005C7E57">
    <w:pPr>
      <w:pStyle w:val="Hlavika"/>
      <w:tabs>
        <w:tab w:val="clear" w:pos="4536"/>
        <w:tab w:val="clear" w:pos="9072"/>
        <w:tab w:val="left" w:pos="3119"/>
        <w:tab w:val="left" w:pos="3402"/>
        <w:tab w:val="left" w:pos="5387"/>
      </w:tabs>
      <w:ind w:left="284"/>
      <w:rPr>
        <w:sz w:val="20"/>
        <w:szCs w:val="20"/>
      </w:rPr>
    </w:pPr>
    <w:r w:rsidRPr="00351211"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66432" behindDoc="0" locked="0" layoutInCell="1" allowOverlap="1" wp14:anchorId="14A2075D" wp14:editId="7823452F">
          <wp:simplePos x="0" y="0"/>
          <wp:positionH relativeFrom="column">
            <wp:posOffset>2000250</wp:posOffset>
          </wp:positionH>
          <wp:positionV relativeFrom="paragraph">
            <wp:posOffset>-27305</wp:posOffset>
          </wp:positionV>
          <wp:extent cx="654050" cy="466725"/>
          <wp:effectExtent l="0" t="0" r="0" b="9525"/>
          <wp:wrapThrough wrapText="bothSides">
            <wp:wrapPolygon edited="0">
              <wp:start x="0" y="0"/>
              <wp:lineTo x="0" y="21159"/>
              <wp:lineTo x="20761" y="21159"/>
              <wp:lineTo x="20761" y="0"/>
              <wp:lineTo x="0" y="0"/>
            </wp:wrapPolygon>
          </wp:wrapThrough>
          <wp:docPr id="1477446236" name="Obrázok 1477446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055899" name="Obrázok 29905589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211"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61312" behindDoc="1" locked="0" layoutInCell="1" allowOverlap="1" wp14:anchorId="09B6F33F" wp14:editId="4F9AC00C">
          <wp:simplePos x="0" y="0"/>
          <wp:positionH relativeFrom="column">
            <wp:posOffset>3543512</wp:posOffset>
          </wp:positionH>
          <wp:positionV relativeFrom="paragraph">
            <wp:posOffset>11430</wp:posOffset>
          </wp:positionV>
          <wp:extent cx="1667934" cy="457200"/>
          <wp:effectExtent l="0" t="0" r="0" b="0"/>
          <wp:wrapNone/>
          <wp:docPr id="1395939150" name="Obrázok 1395939150" descr="https://www.erasmusplus.sk/wp-content/uploads/2016/01/SK-Spolufinancovany-Europskou-uniou_POS-300x6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sk/wp-content/uploads/2016/01/SK-Spolufinancovany-Europskou-uniou_POS-300x6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2" cy="457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  <w:lang w:val="en-GB" w:eastAsia="en-GB"/>
      </w:rPr>
      <w:t xml:space="preserve">                  </w:t>
    </w:r>
    <w:r w:rsidRPr="00351211"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64384" behindDoc="1" locked="0" layoutInCell="1" allowOverlap="1" wp14:anchorId="3931DC43" wp14:editId="48DBD6F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9200" cy="440690"/>
          <wp:effectExtent l="0" t="0" r="0" b="0"/>
          <wp:wrapNone/>
          <wp:docPr id="1775153994" name="Obrázok 1775153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211">
      <w:rPr>
        <w:sz w:val="20"/>
        <w:szCs w:val="20"/>
      </w:rPr>
      <w:t xml:space="preserve">                                                        </w:t>
    </w:r>
  </w:p>
  <w:p w14:paraId="2654FE08" w14:textId="02A51DCB" w:rsidR="005C7E57" w:rsidRDefault="005C7E57" w:rsidP="005C7E57">
    <w:pPr>
      <w:pStyle w:val="Hlavika"/>
      <w:tabs>
        <w:tab w:val="clear" w:pos="4536"/>
        <w:tab w:val="clear" w:pos="9072"/>
        <w:tab w:val="left" w:pos="2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3D46"/>
    <w:multiLevelType w:val="multilevel"/>
    <w:tmpl w:val="B8147C74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6391B"/>
    <w:multiLevelType w:val="multilevel"/>
    <w:tmpl w:val="189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12806"/>
    <w:multiLevelType w:val="multilevel"/>
    <w:tmpl w:val="3668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156D4"/>
    <w:multiLevelType w:val="multilevel"/>
    <w:tmpl w:val="7BDE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17FF2"/>
    <w:multiLevelType w:val="hybridMultilevel"/>
    <w:tmpl w:val="697054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A6872"/>
    <w:multiLevelType w:val="multilevel"/>
    <w:tmpl w:val="6850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142F7"/>
    <w:multiLevelType w:val="hybridMultilevel"/>
    <w:tmpl w:val="77D469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D63488"/>
    <w:multiLevelType w:val="multilevel"/>
    <w:tmpl w:val="02BA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04D44"/>
    <w:multiLevelType w:val="hybridMultilevel"/>
    <w:tmpl w:val="00A893B2"/>
    <w:lvl w:ilvl="0" w:tplc="8C2E669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EA7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4B6D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83D9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6CF3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07B4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69D5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05B5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8BF5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1F1440"/>
    <w:multiLevelType w:val="multilevel"/>
    <w:tmpl w:val="0E5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95FFC"/>
    <w:multiLevelType w:val="multilevel"/>
    <w:tmpl w:val="020E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503385">
    <w:abstractNumId w:val="3"/>
  </w:num>
  <w:num w:numId="2" w16cid:durableId="1420904363">
    <w:abstractNumId w:val="0"/>
  </w:num>
  <w:num w:numId="3" w16cid:durableId="741365655">
    <w:abstractNumId w:val="9"/>
  </w:num>
  <w:num w:numId="4" w16cid:durableId="873734667">
    <w:abstractNumId w:val="2"/>
  </w:num>
  <w:num w:numId="5" w16cid:durableId="1086069963">
    <w:abstractNumId w:val="5"/>
  </w:num>
  <w:num w:numId="6" w16cid:durableId="1406221791">
    <w:abstractNumId w:val="8"/>
  </w:num>
  <w:num w:numId="7" w16cid:durableId="678192030">
    <w:abstractNumId w:val="10"/>
  </w:num>
  <w:num w:numId="8" w16cid:durableId="307902428">
    <w:abstractNumId w:val="7"/>
  </w:num>
  <w:num w:numId="9" w16cid:durableId="2086485735">
    <w:abstractNumId w:val="1"/>
  </w:num>
  <w:num w:numId="10" w16cid:durableId="1760522809">
    <w:abstractNumId w:val="4"/>
  </w:num>
  <w:num w:numId="11" w16cid:durableId="1608462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8D"/>
    <w:rsid w:val="001B1BC9"/>
    <w:rsid w:val="001C73DE"/>
    <w:rsid w:val="00266ECC"/>
    <w:rsid w:val="002D1518"/>
    <w:rsid w:val="002E5332"/>
    <w:rsid w:val="00311647"/>
    <w:rsid w:val="003316E5"/>
    <w:rsid w:val="00380114"/>
    <w:rsid w:val="0044557B"/>
    <w:rsid w:val="004F448D"/>
    <w:rsid w:val="00580A67"/>
    <w:rsid w:val="005C7E57"/>
    <w:rsid w:val="006D2376"/>
    <w:rsid w:val="006E1DC3"/>
    <w:rsid w:val="00784CBB"/>
    <w:rsid w:val="008A68DB"/>
    <w:rsid w:val="00A86F50"/>
    <w:rsid w:val="00BB07D6"/>
    <w:rsid w:val="00C16836"/>
    <w:rsid w:val="00CE4731"/>
    <w:rsid w:val="00D57BBE"/>
    <w:rsid w:val="00DC695F"/>
    <w:rsid w:val="00E50E09"/>
    <w:rsid w:val="00E8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CFA24"/>
  <w15:chartTrackingRefBased/>
  <w15:docId w15:val="{0E38A3FF-C00C-4E22-AF8E-1DCCF617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445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4557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Zvraznenie">
    <w:name w:val="Emphasis"/>
    <w:basedOn w:val="Predvolenpsmoodseku"/>
    <w:uiPriority w:val="20"/>
    <w:qFormat/>
    <w:rsid w:val="0044557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5C7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7E57"/>
  </w:style>
  <w:style w:type="paragraph" w:styleId="Pta">
    <w:name w:val="footer"/>
    <w:basedOn w:val="Normlny"/>
    <w:link w:val="PtaChar"/>
    <w:uiPriority w:val="99"/>
    <w:unhideWhenUsed/>
    <w:rsid w:val="005C7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7E57"/>
  </w:style>
  <w:style w:type="paragraph" w:customStyle="1" w:styleId="v1msonormal">
    <w:name w:val="v1msonormal"/>
    <w:basedOn w:val="Normlny"/>
    <w:rsid w:val="005C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9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8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1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Martina Sloviaková</dc:creator>
  <cp:keywords/>
  <dc:description/>
  <cp:lastModifiedBy>ucitel</cp:lastModifiedBy>
  <cp:revision>8</cp:revision>
  <dcterms:created xsi:type="dcterms:W3CDTF">2026-06-24T09:02:00Z</dcterms:created>
  <dcterms:modified xsi:type="dcterms:W3CDTF">2026-07-08T08:03:00Z</dcterms:modified>
</cp:coreProperties>
</file>